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pPr w:leftFromText="180" w:rightFromText="180" w:vertAnchor="page" w:horzAnchor="margin" w:tblpY="1893"/>
        <w:tblW w:w="10338"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ook w:val="0000" w:firstRow="0" w:lastRow="0" w:firstColumn="0" w:lastColumn="0" w:noHBand="0" w:noVBand="0"/>
      </w:tblPr>
      <w:tblGrid>
        <w:gridCol w:w="2684"/>
        <w:gridCol w:w="5386"/>
        <w:gridCol w:w="2268"/>
      </w:tblGrid>
      <w:tr w:rsidRPr="00F9765D" w:rsidR="00A23F48" w:rsidTr="6F40D869" w14:paraId="30920A1D" w14:textId="77777777">
        <w:trPr>
          <w:trHeight w:val="3428"/>
        </w:trPr>
        <w:tc>
          <w:tcPr>
            <w:tcW w:w="2684" w:type="dxa"/>
            <w:shd w:val="clear" w:color="auto" w:fill="FFEFFF"/>
            <w:tcMar/>
          </w:tcPr>
          <w:p w:rsidRPr="00F9765D" w:rsidR="008E39B4" w:rsidP="0051473C" w:rsidRDefault="008E39B4" w14:paraId="78D908C9" w14:textId="77777777">
            <w:pPr>
              <w:rPr>
                <w:rFonts w:cstheme="minorHAnsi"/>
                <w:b/>
                <w:bCs/>
                <w:color w:val="522A5B"/>
                <w:sz w:val="24"/>
                <w:szCs w:val="24"/>
                <w:u w:val="single"/>
              </w:rPr>
            </w:pPr>
            <w:r w:rsidRPr="00F9765D">
              <w:rPr>
                <w:rFonts w:cstheme="minorHAnsi"/>
                <w:b/>
                <w:bCs/>
                <w:color w:val="522A5B"/>
                <w:sz w:val="24"/>
                <w:szCs w:val="24"/>
                <w:u w:val="single"/>
              </w:rPr>
              <w:t>What will we be learning?</w:t>
            </w:r>
          </w:p>
          <w:p w:rsidR="00531E14" w:rsidP="00233EBD" w:rsidRDefault="00531E14" w14:paraId="26D7D0B8" w14:textId="14B22B30">
            <w:pPr>
              <w:tabs>
                <w:tab w:val="num" w:pos="720"/>
              </w:tabs>
              <w:rPr>
                <w:rFonts w:ascii="Lato" w:hAnsi="Lato" w:cstheme="minorHAnsi"/>
                <w:color w:val="000000" w:themeColor="text1"/>
              </w:rPr>
            </w:pPr>
          </w:p>
          <w:p w:rsidR="00531E14" w:rsidP="6F40D869" w:rsidRDefault="00531E14" w14:paraId="122F8903" w14:textId="176DB5B2">
            <w:pPr>
              <w:tabs>
                <w:tab w:val="num" w:pos="720"/>
              </w:tabs>
              <w:rPr>
                <w:rFonts w:ascii="Calibri" w:hAnsi="Calibri" w:eastAsia="Calibri" w:cs="Calibri" w:asciiTheme="minorAscii" w:hAnsiTheme="minorAscii" w:eastAsiaTheme="minorAscii" w:cstheme="minorAscii"/>
                <w:color w:val="000000" w:themeColor="text1"/>
              </w:rPr>
            </w:pPr>
            <w:r w:rsidRPr="6F40D869" w:rsidR="00531E14">
              <w:rPr>
                <w:rFonts w:ascii="Calibri" w:hAnsi="Calibri" w:eastAsia="Calibri" w:cs="Calibri" w:asciiTheme="minorAscii" w:hAnsiTheme="minorAscii" w:eastAsiaTheme="minorAscii" w:cstheme="minorAscii"/>
                <w:color w:val="000000" w:themeColor="text1" w:themeTint="FF" w:themeShade="FF"/>
              </w:rPr>
              <w:t>What makes a great solo performance? What work do you need to be doing to prepare for this?</w:t>
            </w:r>
          </w:p>
          <w:p w:rsidR="6F40D869" w:rsidP="6F40D869" w:rsidRDefault="6F40D869" w14:paraId="0844EC91" w14:textId="5B068929">
            <w:pPr>
              <w:tabs>
                <w:tab w:val="num" w:leader="none" w:pos="720"/>
              </w:tabs>
              <w:jc w:val="center"/>
              <w:rPr>
                <w:rFonts w:ascii="Calibri" w:hAnsi="Calibri" w:eastAsia="Calibri" w:cs="Calibri" w:asciiTheme="minorAscii" w:hAnsiTheme="minorAscii" w:eastAsiaTheme="minorAscii" w:cstheme="minorAscii"/>
                <w:b w:val="1"/>
                <w:bCs w:val="1"/>
                <w:color w:val="000000" w:themeColor="text1" w:themeTint="FF" w:themeShade="FF"/>
              </w:rPr>
            </w:pPr>
          </w:p>
          <w:p w:rsidR="00531E14" w:rsidP="6F40D869" w:rsidRDefault="00531E14" w14:paraId="78C76672" w14:textId="1A93AEEB">
            <w:pPr>
              <w:tabs>
                <w:tab w:val="num" w:pos="720"/>
              </w:tabs>
              <w:jc w:val="center"/>
              <w:rPr>
                <w:rFonts w:ascii="Calibri" w:hAnsi="Calibri" w:eastAsia="Calibri" w:cs="Calibri" w:asciiTheme="minorAscii" w:hAnsiTheme="minorAscii" w:eastAsiaTheme="minorAscii" w:cstheme="minorAscii"/>
                <w:b w:val="1"/>
                <w:bCs w:val="1"/>
                <w:color w:val="000000" w:themeColor="text1"/>
              </w:rPr>
            </w:pPr>
            <w:r w:rsidRPr="6F40D869" w:rsidR="6F40D869">
              <w:rPr>
                <w:rFonts w:ascii="Calibri" w:hAnsi="Calibri" w:eastAsia="Calibri" w:cs="Calibri" w:asciiTheme="minorAscii" w:hAnsiTheme="minorAscii" w:eastAsiaTheme="minorAscii" w:cstheme="minorAscii"/>
                <w:b w:val="1"/>
                <w:bCs w:val="1"/>
                <w:color w:val="000000" w:themeColor="text1" w:themeTint="FF" w:themeShade="FF"/>
              </w:rPr>
              <w:t>Component 1: Performing</w:t>
            </w:r>
          </w:p>
          <w:p w:rsidRPr="004A45C2" w:rsidR="001D17F2" w:rsidP="00531E14" w:rsidRDefault="001D17F2" w14:paraId="757809B9" w14:textId="21E9C76C">
            <w:pPr>
              <w:tabs>
                <w:tab w:val="num" w:pos="720"/>
              </w:tabs>
              <w:rPr>
                <w:rFonts w:cstheme="minorHAnsi"/>
                <w:color w:val="000000" w:themeColor="text1"/>
              </w:rPr>
            </w:pPr>
          </w:p>
        </w:tc>
        <w:tc>
          <w:tcPr>
            <w:tcW w:w="5386" w:type="dxa"/>
            <w:shd w:val="clear" w:color="auto" w:fill="FFEFFF"/>
            <w:tcMar/>
          </w:tcPr>
          <w:p w:rsidRPr="00F9765D" w:rsidR="008E39B4" w:rsidP="002B6733" w:rsidRDefault="008E39B4" w14:paraId="191A053B" w14:textId="77777777">
            <w:pPr>
              <w:rPr>
                <w:rFonts w:cstheme="minorHAnsi"/>
                <w:b/>
                <w:bCs/>
                <w:color w:val="522A5B"/>
                <w:sz w:val="24"/>
                <w:szCs w:val="24"/>
                <w:u w:val="single"/>
              </w:rPr>
            </w:pPr>
            <w:r w:rsidRPr="00F9765D">
              <w:rPr>
                <w:rFonts w:cstheme="minorHAnsi"/>
                <w:b/>
                <w:bCs/>
                <w:color w:val="522A5B"/>
                <w:sz w:val="24"/>
                <w:szCs w:val="24"/>
                <w:u w:val="single"/>
              </w:rPr>
              <w:t>Why this? Why now?</w:t>
            </w:r>
          </w:p>
          <w:p w:rsidR="00531E14" w:rsidP="6F40D869" w:rsidRDefault="00E5484A" w14:paraId="7612017E" w14:textId="4A25AB3C">
            <w:pPr>
              <w:rPr>
                <w:rFonts w:ascii="Calibri" w:hAnsi="Calibri" w:eastAsia="Calibri" w:cs="Calibri" w:asciiTheme="minorAscii" w:hAnsiTheme="minorAscii" w:eastAsiaTheme="minorAscii" w:cstheme="minorAscii"/>
              </w:rPr>
            </w:pPr>
            <w:r w:rsidRPr="6F40D869" w:rsidR="00E5484A">
              <w:rPr>
                <w:rFonts w:ascii="Calibri" w:hAnsi="Calibri" w:eastAsia="Calibri" w:cs="Calibri" w:asciiTheme="minorAscii" w:hAnsiTheme="minorAscii" w:eastAsiaTheme="minorAscii" w:cstheme="minorAscii"/>
              </w:rPr>
              <w:t>Performing is at the heart of the study of music</w:t>
            </w:r>
            <w:r w:rsidRPr="6F40D869" w:rsidR="00531E14">
              <w:rPr>
                <w:rFonts w:ascii="Calibri" w:hAnsi="Calibri" w:eastAsia="Calibri" w:cs="Calibri" w:asciiTheme="minorAscii" w:hAnsiTheme="minorAscii" w:eastAsiaTheme="minorAscii" w:cstheme="minorAscii"/>
              </w:rPr>
              <w:t>. This unit continues with all the work and experience you have accumulated from (and probably before) KS3 and out of school.</w:t>
            </w:r>
          </w:p>
          <w:p w:rsidRPr="00E46687" w:rsidR="004A45C2" w:rsidP="6F40D869" w:rsidRDefault="00E5484A" w14:paraId="76ABB310" w14:textId="7AF3CD25">
            <w:pPr>
              <w:rPr>
                <w:rFonts w:ascii="Calibri" w:hAnsi="Calibri" w:eastAsia="Calibri" w:cs="Calibri" w:asciiTheme="minorAscii" w:hAnsiTheme="minorAscii" w:eastAsiaTheme="minorAscii" w:cstheme="minorAscii"/>
                <w:color w:val="000000" w:themeColor="text1"/>
              </w:rPr>
            </w:pPr>
            <w:r w:rsidRPr="6F40D869" w:rsidR="00E5484A">
              <w:rPr>
                <w:rFonts w:ascii="Calibri" w:hAnsi="Calibri" w:eastAsia="Calibri" w:cs="Calibri" w:asciiTheme="minorAscii" w:hAnsiTheme="minorAscii" w:eastAsiaTheme="minorAscii" w:cstheme="minorAscii"/>
              </w:rPr>
              <w:t>This unit allows you to show your practical skills, demonstrate your musicality, and demonstrate your understanding of features of the musical style of the pieces you are performing.</w:t>
            </w:r>
          </w:p>
          <w:p w:rsidRPr="00811F13" w:rsidR="008E39B4" w:rsidP="002B6733" w:rsidRDefault="008E39B4" w14:paraId="4C75361B" w14:textId="410B9D62">
            <w:pPr>
              <w:rPr>
                <w:rFonts w:cstheme="minorHAnsi"/>
                <w:color w:val="000000" w:themeColor="text1"/>
                <w:sz w:val="20"/>
                <w:szCs w:val="20"/>
              </w:rPr>
            </w:pPr>
          </w:p>
        </w:tc>
        <w:tc>
          <w:tcPr>
            <w:tcW w:w="2268" w:type="dxa"/>
            <w:vMerge w:val="restart"/>
            <w:shd w:val="clear" w:color="auto" w:fill="FFEFFF"/>
            <w:tcMar/>
          </w:tcPr>
          <w:p w:rsidRPr="00F9765D" w:rsidR="008E39B4" w:rsidP="6F40D869" w:rsidRDefault="008E39B4" w14:paraId="47A991E2" w14:textId="7376B834">
            <w:pPr>
              <w:rPr>
                <w:rFonts w:ascii="Calibri" w:hAnsi="Calibri" w:eastAsia="Calibri" w:cs="Calibri" w:asciiTheme="minorAscii" w:hAnsiTheme="minorAscii" w:eastAsiaTheme="minorAscii" w:cstheme="minorAscii"/>
                <w:b w:val="1"/>
                <w:bCs w:val="1"/>
                <w:color w:val="522A5B"/>
                <w:sz w:val="24"/>
                <w:szCs w:val="24"/>
                <w:u w:val="single"/>
              </w:rPr>
            </w:pPr>
            <w:r w:rsidRPr="6F40D869" w:rsidR="008E39B4">
              <w:rPr>
                <w:rFonts w:ascii="Calibri" w:hAnsi="Calibri" w:eastAsia="Calibri" w:cs="Calibri" w:asciiTheme="minorAscii" w:hAnsiTheme="minorAscii" w:eastAsiaTheme="minorAscii" w:cstheme="minorAscii"/>
                <w:b w:val="1"/>
                <w:bCs w:val="1"/>
                <w:color w:val="522A5B"/>
                <w:sz w:val="24"/>
                <w:szCs w:val="24"/>
                <w:u w:val="single"/>
              </w:rPr>
              <w:t>Key Words</w:t>
            </w:r>
            <w:r w:rsidRPr="6F40D869" w:rsidR="00811F13">
              <w:rPr>
                <w:rFonts w:ascii="Calibri" w:hAnsi="Calibri" w:eastAsia="Calibri" w:cs="Calibri" w:asciiTheme="minorAscii" w:hAnsiTheme="minorAscii" w:eastAsiaTheme="minorAscii" w:cstheme="minorAscii"/>
                <w:b w:val="1"/>
                <w:bCs w:val="1"/>
                <w:color w:val="522A5B"/>
                <w:sz w:val="24"/>
                <w:szCs w:val="24"/>
                <w:u w:val="single"/>
              </w:rPr>
              <w:t>:</w:t>
            </w:r>
          </w:p>
          <w:p w:rsidRPr="00E46687" w:rsidR="00E46687" w:rsidP="6F40D869" w:rsidRDefault="00E46687" w14:paraId="261C6D82" w14:textId="3647647E">
            <w:pPr>
              <w:rPr>
                <w:rFonts w:ascii="Calibri" w:hAnsi="Calibri" w:eastAsia="Calibri" w:cs="Calibri" w:asciiTheme="minorAscii" w:hAnsiTheme="minorAscii" w:eastAsiaTheme="minorAscii" w:cstheme="minorAscii"/>
                <w:color w:val="000000" w:themeColor="text1"/>
                <w:sz w:val="22"/>
                <w:szCs w:val="22"/>
              </w:rPr>
            </w:pPr>
            <w:r w:rsidRPr="6F40D869" w:rsidR="00E46687">
              <w:rPr>
                <w:rFonts w:ascii="Calibri" w:hAnsi="Calibri" w:eastAsia="Calibri" w:cs="Calibri" w:asciiTheme="minorAscii" w:hAnsiTheme="minorAscii" w:eastAsiaTheme="minorAscii" w:cstheme="minorAscii"/>
                <w:b w:val="1"/>
                <w:bCs w:val="1"/>
                <w:color w:val="000000" w:themeColor="text1" w:themeTint="FF" w:themeShade="FF"/>
                <w:sz w:val="22"/>
                <w:szCs w:val="22"/>
              </w:rPr>
              <w:t>practice</w:t>
            </w:r>
            <w:r w:rsidRPr="6F40D869" w:rsidR="00E46687">
              <w:rPr>
                <w:rFonts w:ascii="Calibri" w:hAnsi="Calibri" w:eastAsia="Calibri" w:cs="Calibri" w:asciiTheme="minorAscii" w:hAnsiTheme="minorAscii" w:eastAsiaTheme="minorAscii" w:cstheme="minorAscii"/>
                <w:color w:val="000000" w:themeColor="text1" w:themeTint="FF" w:themeShade="FF"/>
                <w:sz w:val="22"/>
                <w:szCs w:val="22"/>
              </w:rPr>
              <w:t xml:space="preserve"> a variety of pieces that develop your skills</w:t>
            </w:r>
          </w:p>
          <w:p w:rsidRPr="00E46687" w:rsidR="00E46687" w:rsidP="6F40D869" w:rsidRDefault="00E46687" w14:paraId="0D7D2145" w14:textId="441412E2">
            <w:pPr>
              <w:rPr>
                <w:rFonts w:ascii="Calibri" w:hAnsi="Calibri" w:eastAsia="Calibri" w:cs="Calibri" w:asciiTheme="minorAscii" w:hAnsiTheme="minorAscii" w:eastAsiaTheme="minorAscii" w:cstheme="minorAscii"/>
                <w:color w:val="000000" w:themeColor="text1"/>
                <w:sz w:val="22"/>
                <w:szCs w:val="22"/>
              </w:rPr>
            </w:pPr>
            <w:r w:rsidRPr="6F40D869" w:rsidR="00E46687">
              <w:rPr>
                <w:rFonts w:ascii="Calibri" w:hAnsi="Calibri" w:eastAsia="Calibri" w:cs="Calibri" w:asciiTheme="minorAscii" w:hAnsiTheme="minorAscii" w:eastAsiaTheme="minorAscii" w:cstheme="minorAscii"/>
                <w:color w:val="000000" w:themeColor="text1" w:themeTint="FF" w:themeShade="FF"/>
                <w:sz w:val="22"/>
                <w:szCs w:val="22"/>
              </w:rPr>
              <w:t xml:space="preserve">demonstrate an understanding of performing with </w:t>
            </w:r>
            <w:r w:rsidRPr="6F40D869" w:rsidR="00E46687">
              <w:rPr>
                <w:rFonts w:ascii="Calibri" w:hAnsi="Calibri" w:eastAsia="Calibri" w:cs="Calibri" w:asciiTheme="minorAscii" w:hAnsiTheme="minorAscii" w:eastAsiaTheme="minorAscii" w:cstheme="minorAscii"/>
                <w:b w:val="1"/>
                <w:bCs w:val="1"/>
                <w:color w:val="000000" w:themeColor="text1" w:themeTint="FF" w:themeShade="FF"/>
                <w:sz w:val="22"/>
                <w:szCs w:val="22"/>
              </w:rPr>
              <w:t>accuracy</w:t>
            </w:r>
            <w:r w:rsidRPr="6F40D869" w:rsidR="00E46687">
              <w:rPr>
                <w:rFonts w:ascii="Calibri" w:hAnsi="Calibri" w:eastAsia="Calibri" w:cs="Calibri" w:asciiTheme="minorAscii" w:hAnsiTheme="minorAscii" w:eastAsiaTheme="minorAscii" w:cstheme="minorAscii"/>
                <w:color w:val="000000" w:themeColor="text1" w:themeTint="FF" w:themeShade="FF"/>
                <w:sz w:val="22"/>
                <w:szCs w:val="22"/>
              </w:rPr>
              <w:t xml:space="preserve"> and </w:t>
            </w:r>
            <w:r w:rsidRPr="6F40D869" w:rsidR="00E46687">
              <w:rPr>
                <w:rFonts w:ascii="Calibri" w:hAnsi="Calibri" w:eastAsia="Calibri" w:cs="Calibri" w:asciiTheme="minorAscii" w:hAnsiTheme="minorAscii" w:eastAsiaTheme="minorAscii" w:cstheme="minorAscii"/>
                <w:b w:val="1"/>
                <w:bCs w:val="1"/>
                <w:color w:val="000000" w:themeColor="text1" w:themeTint="FF" w:themeShade="FF"/>
                <w:sz w:val="22"/>
                <w:szCs w:val="22"/>
              </w:rPr>
              <w:t>fluency</w:t>
            </w:r>
          </w:p>
          <w:p w:rsidRPr="00E46687" w:rsidR="00E46687" w:rsidP="6F40D869" w:rsidRDefault="00E46687" w14:paraId="1472097E" w14:textId="1DDE0689">
            <w:pPr>
              <w:rPr>
                <w:rFonts w:ascii="Calibri" w:hAnsi="Calibri" w:eastAsia="Calibri" w:cs="Calibri" w:asciiTheme="minorAscii" w:hAnsiTheme="minorAscii" w:eastAsiaTheme="minorAscii" w:cstheme="minorAscii"/>
                <w:color w:val="000000" w:themeColor="text1"/>
                <w:sz w:val="22"/>
                <w:szCs w:val="22"/>
              </w:rPr>
            </w:pPr>
            <w:r w:rsidRPr="6F40D869" w:rsidR="00E46687">
              <w:rPr>
                <w:rFonts w:ascii="Calibri" w:hAnsi="Calibri" w:eastAsia="Calibri" w:cs="Calibri" w:asciiTheme="minorAscii" w:hAnsiTheme="minorAscii" w:eastAsiaTheme="minorAscii" w:cstheme="minorAscii"/>
                <w:color w:val="000000" w:themeColor="text1" w:themeTint="FF" w:themeShade="FF"/>
                <w:sz w:val="22"/>
                <w:szCs w:val="22"/>
              </w:rPr>
              <w:t xml:space="preserve">demonstrate an understanding of performing with </w:t>
            </w:r>
            <w:r w:rsidRPr="6F40D869" w:rsidR="00E46687">
              <w:rPr>
                <w:rFonts w:ascii="Calibri" w:hAnsi="Calibri" w:eastAsia="Calibri" w:cs="Calibri" w:asciiTheme="minorAscii" w:hAnsiTheme="minorAscii" w:eastAsiaTheme="minorAscii" w:cstheme="minorAscii"/>
                <w:b w:val="1"/>
                <w:bCs w:val="1"/>
                <w:color w:val="000000" w:themeColor="text1" w:themeTint="FF" w:themeShade="FF"/>
                <w:sz w:val="22"/>
                <w:szCs w:val="22"/>
              </w:rPr>
              <w:t>technical control</w:t>
            </w:r>
          </w:p>
          <w:p w:rsidRPr="00E46687" w:rsidR="00E46687" w:rsidP="6F40D869" w:rsidRDefault="00E46687" w14:paraId="2D7145D4" w14:textId="77777777">
            <w:pPr>
              <w:rPr>
                <w:rFonts w:ascii="Calibri" w:hAnsi="Calibri" w:eastAsia="Calibri" w:cs="Calibri" w:asciiTheme="minorAscii" w:hAnsiTheme="minorAscii" w:eastAsiaTheme="minorAscii" w:cstheme="minorAscii"/>
                <w:b w:val="1"/>
                <w:bCs w:val="1"/>
                <w:color w:val="000000" w:themeColor="text1"/>
                <w:sz w:val="22"/>
                <w:szCs w:val="22"/>
              </w:rPr>
            </w:pPr>
            <w:r w:rsidRPr="6F40D869" w:rsidR="00E46687">
              <w:rPr>
                <w:rFonts w:ascii="Calibri" w:hAnsi="Calibri" w:eastAsia="Calibri" w:cs="Calibri" w:asciiTheme="minorAscii" w:hAnsiTheme="minorAscii" w:eastAsiaTheme="minorAscii" w:cstheme="minorAscii"/>
                <w:color w:val="000000" w:themeColor="text1" w:themeTint="FF" w:themeShade="FF"/>
                <w:sz w:val="22"/>
                <w:szCs w:val="22"/>
              </w:rPr>
              <w:t xml:space="preserve">demonstrate an understanding of performing musically and with appropriate </w:t>
            </w:r>
            <w:r w:rsidRPr="6F40D869" w:rsidR="00E46687">
              <w:rPr>
                <w:rFonts w:ascii="Calibri" w:hAnsi="Calibri" w:eastAsia="Calibri" w:cs="Calibri" w:asciiTheme="minorAscii" w:hAnsiTheme="minorAscii" w:eastAsiaTheme="minorAscii" w:cstheme="minorAscii"/>
                <w:b w:val="1"/>
                <w:bCs w:val="1"/>
                <w:color w:val="000000" w:themeColor="text1" w:themeTint="FF" w:themeShade="FF"/>
                <w:sz w:val="22"/>
                <w:szCs w:val="22"/>
              </w:rPr>
              <w:t>expression and interpretation</w:t>
            </w:r>
          </w:p>
          <w:p w:rsidRPr="00E46687" w:rsidR="002B25FB" w:rsidP="6F40D869" w:rsidRDefault="00E46687" w14:paraId="49147324" w14:textId="0958C459">
            <w:pPr>
              <w:rPr>
                <w:rFonts w:ascii="Calibri" w:hAnsi="Calibri" w:eastAsia="Calibri" w:cs="Calibri" w:asciiTheme="minorAscii" w:hAnsiTheme="minorAscii" w:eastAsiaTheme="minorAscii" w:cstheme="minorAscii"/>
                <w:color w:val="000000" w:themeColor="text1"/>
                <w:sz w:val="22"/>
                <w:szCs w:val="22"/>
              </w:rPr>
            </w:pPr>
            <w:r w:rsidRPr="6F40D869" w:rsidR="00E46687">
              <w:rPr>
                <w:rFonts w:ascii="Calibri" w:hAnsi="Calibri" w:eastAsia="Calibri" w:cs="Calibri" w:asciiTheme="minorAscii" w:hAnsiTheme="minorAscii" w:eastAsiaTheme="minorAscii" w:cstheme="minorAscii"/>
                <w:color w:val="000000" w:themeColor="text1" w:themeTint="FF" w:themeShade="FF"/>
                <w:sz w:val="22"/>
                <w:szCs w:val="22"/>
              </w:rPr>
              <w:t xml:space="preserve">understand and be able to perform </w:t>
            </w:r>
            <w:r w:rsidRPr="6F40D869" w:rsidR="00E46687">
              <w:rPr>
                <w:rFonts w:ascii="Calibri" w:hAnsi="Calibri" w:eastAsia="Calibri" w:cs="Calibri" w:asciiTheme="minorAscii" w:hAnsiTheme="minorAscii" w:eastAsiaTheme="minorAscii" w:cstheme="minorAscii"/>
                <w:b w:val="1"/>
                <w:bCs w:val="1"/>
                <w:color w:val="000000" w:themeColor="text1" w:themeTint="FF" w:themeShade="FF"/>
                <w:sz w:val="22"/>
                <w:szCs w:val="22"/>
              </w:rPr>
              <w:t>confidently and stylishly.</w:t>
            </w:r>
          </w:p>
        </w:tc>
      </w:tr>
      <w:tr w:rsidRPr="00F9765D" w:rsidR="008E39B4" w:rsidTr="6F40D869" w14:paraId="70713B32" w14:textId="77777777">
        <w:trPr>
          <w:trHeight w:val="3639"/>
        </w:trPr>
        <w:tc>
          <w:tcPr>
            <w:tcW w:w="8070" w:type="dxa"/>
            <w:gridSpan w:val="2"/>
            <w:shd w:val="clear" w:color="auto" w:fill="FFEFFF"/>
            <w:tcMar/>
          </w:tcPr>
          <w:p w:rsidRPr="00F9765D" w:rsidR="008E39B4" w:rsidP="002B6733" w:rsidRDefault="008E39B4" w14:paraId="6D9AD2CC" w14:textId="77777777">
            <w:pPr>
              <w:rPr>
                <w:rFonts w:cstheme="minorHAnsi"/>
                <w:b/>
                <w:bCs/>
                <w:color w:val="522A5B"/>
                <w:sz w:val="24"/>
                <w:szCs w:val="24"/>
                <w:u w:val="single"/>
              </w:rPr>
            </w:pPr>
            <w:r w:rsidRPr="00F9765D">
              <w:rPr>
                <w:rFonts w:cstheme="minorHAnsi"/>
                <w:b/>
                <w:bCs/>
                <w:color w:val="522A5B"/>
                <w:sz w:val="24"/>
                <w:szCs w:val="24"/>
                <w:u w:val="single"/>
              </w:rPr>
              <w:t>What will we learn?</w:t>
            </w:r>
          </w:p>
          <w:p w:rsidR="00531E14" w:rsidP="6F40D869" w:rsidRDefault="00E5484A" w14:paraId="44B50770" w14:textId="36295186">
            <w:pPr>
              <w:rPr>
                <w:rFonts w:ascii="Calibri" w:hAnsi="Calibri" w:eastAsia="Calibri" w:cs="Calibri" w:asciiTheme="minorAscii" w:hAnsiTheme="minorAscii" w:eastAsiaTheme="minorAscii" w:cstheme="minorAscii"/>
                <w:color w:val="auto" w:themeColor="text1"/>
                <w:sz w:val="22"/>
                <w:szCs w:val="22"/>
              </w:rPr>
            </w:pPr>
            <w:r w:rsidRPr="6F40D869" w:rsidR="00E5484A">
              <w:rPr>
                <w:rFonts w:ascii="Calibri" w:hAnsi="Calibri" w:eastAsia="Calibri" w:cs="Calibri" w:asciiTheme="minorAscii" w:hAnsiTheme="minorAscii" w:eastAsiaTheme="minorAscii" w:cstheme="minorAscii"/>
                <w:color w:val="auto"/>
                <w:sz w:val="22"/>
                <w:szCs w:val="22"/>
              </w:rPr>
              <w:t xml:space="preserve">You will learn </w:t>
            </w:r>
            <w:r w:rsidRPr="6F40D869" w:rsidR="00126D6E">
              <w:rPr>
                <w:rFonts w:ascii="Calibri" w:hAnsi="Calibri" w:eastAsia="Calibri" w:cs="Calibri" w:asciiTheme="minorAscii" w:hAnsiTheme="minorAscii" w:eastAsiaTheme="minorAscii" w:cstheme="minorAscii"/>
                <w:color w:val="auto"/>
                <w:sz w:val="22"/>
                <w:szCs w:val="22"/>
              </w:rPr>
              <w:t xml:space="preserve">how to be effective, resourceful and creative in learning music, practicing your instrument (or voice) and developing your performing skills, and planning for </w:t>
            </w:r>
            <w:r w:rsidRPr="6F40D869" w:rsidR="00531E14">
              <w:rPr>
                <w:rFonts w:ascii="Calibri" w:hAnsi="Calibri" w:eastAsia="Calibri" w:cs="Calibri" w:asciiTheme="minorAscii" w:hAnsiTheme="minorAscii" w:eastAsiaTheme="minorAscii" w:cstheme="minorAscii"/>
                <w:color w:val="auto"/>
                <w:sz w:val="22"/>
                <w:szCs w:val="22"/>
              </w:rPr>
              <w:t xml:space="preserve">a performance of </w:t>
            </w:r>
            <w:r w:rsidRPr="6F40D869" w:rsidR="00531E14">
              <w:rPr>
                <w:rFonts w:ascii="Calibri" w:hAnsi="Calibri" w:eastAsia="Calibri" w:cs="Calibri" w:asciiTheme="minorAscii" w:hAnsiTheme="minorAscii" w:eastAsiaTheme="minorAscii" w:cstheme="minorAscii"/>
                <w:color w:val="auto"/>
                <w:sz w:val="22"/>
                <w:szCs w:val="22"/>
                <w:lang w:eastAsia="en-GB"/>
              </w:rPr>
              <w:t xml:space="preserve">a recognised piece of music (usually </w:t>
            </w:r>
            <w:r w:rsidRPr="6F40D869" w:rsidR="00531E14">
              <w:rPr>
                <w:rFonts w:ascii="Calibri" w:hAnsi="Calibri" w:eastAsia="Calibri" w:cs="Calibri" w:asciiTheme="minorAscii" w:hAnsiTheme="minorAscii" w:eastAsiaTheme="minorAscii" w:cstheme="minorAscii"/>
                <w:color w:val="auto"/>
                <w:sz w:val="22"/>
                <w:szCs w:val="22"/>
              </w:rPr>
              <w:t xml:space="preserve">a </w:t>
            </w:r>
            <w:r w:rsidRPr="6F40D869" w:rsidR="00531E14">
              <w:rPr>
                <w:rFonts w:ascii="Calibri" w:hAnsi="Calibri" w:eastAsia="Calibri" w:cs="Calibri" w:asciiTheme="minorAscii" w:hAnsiTheme="minorAscii" w:eastAsiaTheme="minorAscii" w:cstheme="minorAscii"/>
                <w:color w:val="auto"/>
                <w:sz w:val="22"/>
                <w:szCs w:val="22"/>
              </w:rPr>
              <w:t>commercially available piece</w:t>
            </w:r>
            <w:r w:rsidRPr="6F40D869" w:rsidR="00531E14">
              <w:rPr>
                <w:rFonts w:ascii="Calibri" w:hAnsi="Calibri" w:eastAsia="Calibri" w:cs="Calibri" w:asciiTheme="minorAscii" w:hAnsiTheme="minorAscii" w:eastAsiaTheme="minorAscii" w:cstheme="minorAscii"/>
                <w:color w:val="auto"/>
                <w:sz w:val="22"/>
                <w:szCs w:val="22"/>
              </w:rPr>
              <w:t>) with accompaniment if appropriate.</w:t>
            </w:r>
            <w:r w:rsidRPr="6F40D869" w:rsidR="00531E14">
              <w:rPr>
                <w:rFonts w:ascii="Calibri" w:hAnsi="Calibri" w:eastAsia="Calibri" w:cs="Calibri" w:asciiTheme="minorAscii" w:hAnsiTheme="minorAscii" w:eastAsiaTheme="minorAscii" w:cstheme="minorAscii"/>
                <w:color w:val="auto"/>
                <w:sz w:val="22"/>
                <w:szCs w:val="22"/>
              </w:rPr>
              <w:t xml:space="preserve"> </w:t>
            </w:r>
          </w:p>
          <w:p w:rsidRPr="00233EBD" w:rsidR="00531E14" w:rsidP="6F40D869" w:rsidRDefault="00531E14" w14:paraId="6A295047" w14:textId="2C176678">
            <w:pPr>
              <w:rPr>
                <w:rFonts w:ascii="Calibri" w:hAnsi="Calibri" w:eastAsia="Calibri" w:cs="Calibri" w:asciiTheme="minorAscii" w:hAnsiTheme="minorAscii" w:eastAsiaTheme="minorAscii" w:cstheme="minorAscii"/>
                <w:color w:val="auto" w:themeColor="text1"/>
                <w:sz w:val="22"/>
                <w:szCs w:val="22"/>
              </w:rPr>
            </w:pPr>
            <w:r w:rsidRPr="6F40D869" w:rsidR="00531E14">
              <w:rPr>
                <w:rFonts w:ascii="Calibri" w:hAnsi="Calibri" w:eastAsia="Calibri" w:cs="Calibri" w:asciiTheme="minorAscii" w:hAnsiTheme="minorAscii" w:eastAsiaTheme="minorAscii" w:cstheme="minorAscii"/>
                <w:color w:val="auto"/>
                <w:sz w:val="22"/>
                <w:szCs w:val="22"/>
              </w:rPr>
              <w:t>(Note: it is possible to also include an ensemble as part of your performance if appropriate.)</w:t>
            </w:r>
          </w:p>
          <w:p w:rsidRPr="00924B89" w:rsidR="00531E14" w:rsidP="002B6733" w:rsidRDefault="00531E14" w14:paraId="704CD9BE" w14:textId="47A88CBE">
            <w:pPr>
              <w:rPr>
                <w:rFonts w:ascii="Lato" w:hAnsi="Lato" w:cstheme="minorHAnsi"/>
                <w:color w:val="000000" w:themeColor="text1"/>
                <w:sz w:val="24"/>
                <w:szCs w:val="24"/>
              </w:rPr>
            </w:pPr>
          </w:p>
        </w:tc>
        <w:tc>
          <w:tcPr>
            <w:tcW w:w="2268" w:type="dxa"/>
            <w:vMerge/>
            <w:tcMar/>
          </w:tcPr>
          <w:p w:rsidRPr="00F9765D" w:rsidR="008E39B4" w:rsidP="002B6733" w:rsidRDefault="008E39B4" w14:paraId="4F4A4CCD" w14:textId="77777777">
            <w:pPr>
              <w:rPr>
                <w:rFonts w:cstheme="minorHAnsi"/>
                <w:b/>
                <w:bCs/>
                <w:sz w:val="24"/>
                <w:szCs w:val="24"/>
                <w:u w:val="single"/>
              </w:rPr>
            </w:pPr>
          </w:p>
        </w:tc>
      </w:tr>
      <w:tr w:rsidRPr="00F9765D" w:rsidR="008E39B4" w:rsidTr="6F40D869" w14:paraId="41DD1A54" w14:textId="77777777">
        <w:trPr>
          <w:trHeight w:val="4774"/>
        </w:trPr>
        <w:tc>
          <w:tcPr>
            <w:tcW w:w="8070" w:type="dxa"/>
            <w:gridSpan w:val="2"/>
            <w:shd w:val="clear" w:color="auto" w:fill="FFEFFF"/>
            <w:tcMar/>
          </w:tcPr>
          <w:p w:rsidRPr="00F9765D" w:rsidR="008E39B4" w:rsidP="002B6733" w:rsidRDefault="008E39B4" w14:paraId="42F8EE7E" w14:textId="77777777">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rsidR="00924B89" w:rsidP="6F40D869" w:rsidRDefault="00CE71B5" w14:paraId="3EB3BC6A" w14:textId="7B0F6006">
            <w:pPr>
              <w:rPr>
                <w:rFonts w:ascii="Calibri" w:hAnsi="Calibri" w:eastAsia="Calibri" w:cs="Calibri" w:asciiTheme="minorAscii" w:hAnsiTheme="minorAscii" w:eastAsiaTheme="minorAscii" w:cstheme="minorAscii"/>
                <w:color w:val="auto" w:themeColor="text1"/>
                <w:sz w:val="22"/>
                <w:szCs w:val="22"/>
              </w:rPr>
            </w:pPr>
            <w:r w:rsidRPr="6F40D869" w:rsidR="00CE71B5">
              <w:rPr>
                <w:rFonts w:ascii="Calibri" w:hAnsi="Calibri" w:eastAsia="Calibri" w:cs="Calibri" w:asciiTheme="minorAscii" w:hAnsiTheme="minorAscii" w:eastAsiaTheme="minorAscii" w:cstheme="minorAscii"/>
                <w:color w:val="auto"/>
                <w:sz w:val="22"/>
                <w:szCs w:val="22"/>
              </w:rPr>
              <w:t>As well as</w:t>
            </w:r>
            <w:r w:rsidRPr="6F40D869" w:rsidR="00126D6E">
              <w:rPr>
                <w:rFonts w:ascii="Calibri" w:hAnsi="Calibri" w:eastAsia="Calibri" w:cs="Calibri" w:asciiTheme="minorAscii" w:hAnsiTheme="minorAscii" w:eastAsiaTheme="minorAscii" w:cstheme="minorAscii"/>
                <w:color w:val="auto"/>
                <w:sz w:val="22"/>
                <w:szCs w:val="22"/>
              </w:rPr>
              <w:t xml:space="preserve"> regular practice, instrumental lessons, and formal and informal performing opportunities we strongly recommend that you participate in as many music ensembles as possible to further develop your performing skills – with</w:t>
            </w:r>
            <w:r w:rsidRPr="6F40D869" w:rsidR="00E46687">
              <w:rPr>
                <w:rFonts w:ascii="Calibri" w:hAnsi="Calibri" w:eastAsia="Calibri" w:cs="Calibri" w:asciiTheme="minorAscii" w:hAnsiTheme="minorAscii" w:eastAsiaTheme="minorAscii" w:cstheme="minorAscii"/>
                <w:color w:val="auto"/>
                <w:sz w:val="22"/>
                <w:szCs w:val="22"/>
              </w:rPr>
              <w:t>-</w:t>
            </w:r>
            <w:r w:rsidRPr="6F40D869" w:rsidR="00126D6E">
              <w:rPr>
                <w:rFonts w:ascii="Calibri" w:hAnsi="Calibri" w:eastAsia="Calibri" w:cs="Calibri" w:asciiTheme="minorAscii" w:hAnsiTheme="minorAscii" w:eastAsiaTheme="minorAscii" w:cstheme="minorAscii"/>
                <w:color w:val="auto"/>
                <w:sz w:val="22"/>
                <w:szCs w:val="22"/>
              </w:rPr>
              <w:t>in or outside school.</w:t>
            </w:r>
            <w:r w:rsidRPr="6F40D869" w:rsidR="00E46687">
              <w:rPr>
                <w:rFonts w:ascii="Calibri" w:hAnsi="Calibri" w:eastAsia="Calibri" w:cs="Calibri" w:asciiTheme="minorAscii" w:hAnsiTheme="minorAscii" w:eastAsiaTheme="minorAscii" w:cstheme="minorAscii"/>
                <w:color w:val="auto"/>
                <w:sz w:val="22"/>
                <w:szCs w:val="22"/>
              </w:rPr>
              <w:t xml:space="preserve"> </w:t>
            </w:r>
            <w:proofErr w:type="gramStart"/>
            <w:r w:rsidRPr="6F40D869" w:rsidR="00E46687">
              <w:rPr>
                <w:rFonts w:ascii="Calibri" w:hAnsi="Calibri" w:eastAsia="Calibri" w:cs="Calibri" w:asciiTheme="minorAscii" w:hAnsiTheme="minorAscii" w:eastAsiaTheme="minorAscii" w:cstheme="minorAscii"/>
                <w:color w:val="auto"/>
                <w:sz w:val="22"/>
                <w:szCs w:val="22"/>
              </w:rPr>
              <w:t>In particular singers</w:t>
            </w:r>
            <w:proofErr w:type="gramEnd"/>
            <w:r w:rsidRPr="6F40D869" w:rsidR="00E46687">
              <w:rPr>
                <w:rFonts w:ascii="Calibri" w:hAnsi="Calibri" w:eastAsia="Calibri" w:cs="Calibri" w:asciiTheme="minorAscii" w:hAnsiTheme="minorAscii" w:eastAsiaTheme="minorAscii" w:cstheme="minorAscii"/>
                <w:color w:val="auto"/>
                <w:sz w:val="22"/>
                <w:szCs w:val="22"/>
              </w:rPr>
              <w:t xml:space="preserve"> should participate in choirs and instrumentalists should participate in instrumental ensembles before school.</w:t>
            </w:r>
          </w:p>
          <w:p w:rsidRPr="00126D6E" w:rsidR="00924B89" w:rsidP="6F40D869" w:rsidRDefault="00924B89" w14:paraId="22883AD1" w14:textId="77777777">
            <w:pPr>
              <w:pStyle w:val="NormalWeb"/>
              <w:spacing w:before="0" w:beforeAutospacing="off" w:after="0" w:afterAutospacing="off"/>
              <w:rPr>
                <w:rFonts w:ascii="Calibri" w:hAnsi="Calibri" w:eastAsia="Calibri" w:cs="Calibri" w:asciiTheme="minorAscii" w:hAnsiTheme="minorAscii" w:eastAsiaTheme="minorAscii" w:cstheme="minorAscii"/>
                <w:color w:val="auto"/>
                <w:sz w:val="22"/>
                <w:szCs w:val="22"/>
              </w:rPr>
            </w:pPr>
            <w:r w:rsidRPr="6F40D869" w:rsidR="00924B89">
              <w:rPr>
                <w:rFonts w:ascii="Calibri" w:hAnsi="Calibri" w:eastAsia="Calibri" w:cs="Calibri" w:asciiTheme="minorAscii" w:hAnsiTheme="minorAscii" w:eastAsiaTheme="minorAscii" w:cstheme="minorAscii"/>
                <w:color w:val="auto"/>
                <w:sz w:val="22"/>
                <w:szCs w:val="22"/>
              </w:rPr>
              <w:t xml:space="preserve">We strongly advise that you develop your performing skills outside of the classroom by having individual instrumental (or singing lessons). You may do this using the school’s peripatetic </w:t>
            </w:r>
            <w:proofErr w:type="gramStart"/>
            <w:r w:rsidRPr="6F40D869" w:rsidR="00924B89">
              <w:rPr>
                <w:rFonts w:ascii="Calibri" w:hAnsi="Calibri" w:eastAsia="Calibri" w:cs="Calibri" w:asciiTheme="minorAscii" w:hAnsiTheme="minorAscii" w:eastAsiaTheme="minorAscii" w:cstheme="minorAscii"/>
                <w:color w:val="auto"/>
                <w:sz w:val="22"/>
                <w:szCs w:val="22"/>
              </w:rPr>
              <w:t>staff, or</w:t>
            </w:r>
            <w:proofErr w:type="gramEnd"/>
            <w:r w:rsidRPr="6F40D869" w:rsidR="00924B89">
              <w:rPr>
                <w:rFonts w:ascii="Calibri" w:hAnsi="Calibri" w:eastAsia="Calibri" w:cs="Calibri" w:asciiTheme="minorAscii" w:hAnsiTheme="minorAscii" w:eastAsiaTheme="minorAscii" w:cstheme="minorAscii"/>
                <w:color w:val="auto"/>
                <w:sz w:val="22"/>
                <w:szCs w:val="22"/>
              </w:rPr>
              <w:t xml:space="preserve"> choose a private arrangement out of school. You must also practice on a regular basis, which will be monitored by regular reviews of practice diaries and submitting ‘video diaries’ of your development each half term.</w:t>
            </w:r>
          </w:p>
          <w:p w:rsidR="00924B89" w:rsidP="6F40D869" w:rsidRDefault="00924B89" w14:paraId="690C939F" w14:textId="17E3BA06">
            <w:pPr>
              <w:rPr>
                <w:rFonts w:ascii="Calibri" w:hAnsi="Calibri" w:eastAsia="Calibri" w:cs="Calibri" w:asciiTheme="minorAscii" w:hAnsiTheme="minorAscii" w:eastAsiaTheme="minorAscii" w:cstheme="minorAscii"/>
                <w:color w:val="auto" w:themeColor="text1"/>
                <w:sz w:val="22"/>
                <w:szCs w:val="22"/>
              </w:rPr>
            </w:pPr>
          </w:p>
          <w:p w:rsidR="00924B89" w:rsidP="6F40D869" w:rsidRDefault="00924B89" w14:paraId="1AE3299B" w14:textId="77777777">
            <w:pPr>
              <w:pStyle w:val="NormalWeb"/>
              <w:spacing w:before="0" w:beforeAutospacing="off" w:after="0" w:afterAutospacing="off"/>
              <w:rPr>
                <w:rFonts w:ascii="Calibri" w:hAnsi="Calibri" w:eastAsia="Calibri" w:cs="Calibri" w:asciiTheme="minorAscii" w:hAnsiTheme="minorAscii" w:eastAsiaTheme="minorAscii" w:cstheme="minorAscii"/>
                <w:color w:val="auto"/>
                <w:sz w:val="22"/>
                <w:szCs w:val="22"/>
              </w:rPr>
            </w:pPr>
            <w:r w:rsidRPr="6F40D869" w:rsidR="00924B89">
              <w:rPr>
                <w:rFonts w:ascii="Calibri" w:hAnsi="Calibri" w:eastAsia="Calibri" w:cs="Calibri" w:asciiTheme="minorAscii" w:hAnsiTheme="minorAscii" w:eastAsiaTheme="minorAscii" w:cstheme="minorAscii"/>
                <w:color w:val="auto"/>
                <w:sz w:val="22"/>
                <w:szCs w:val="22"/>
              </w:rPr>
              <w:t>You will be expected to contribute to the school’s ensembles and concert opportunities, which will also form the basis of an expected grade. There will be formal performance opportunities through the year:</w:t>
            </w:r>
          </w:p>
          <w:p w:rsidRPr="00E46687" w:rsidR="00924B89" w:rsidP="6F40D869" w:rsidRDefault="00924B89" w14:paraId="166424C4" w14:textId="77777777">
            <w:pPr>
              <w:rPr>
                <w:rFonts w:ascii="Calibri" w:hAnsi="Calibri" w:eastAsia="Calibri" w:cs="Calibri" w:asciiTheme="minorAscii" w:hAnsiTheme="minorAscii" w:eastAsiaTheme="minorAscii" w:cstheme="minorAscii"/>
                <w:color w:val="000000" w:themeColor="text1"/>
                <w:sz w:val="22"/>
                <w:szCs w:val="22"/>
              </w:rPr>
            </w:pPr>
          </w:p>
          <w:p w:rsidRPr="00811F13" w:rsidR="00E46687" w:rsidP="00126D6E" w:rsidRDefault="00E46687" w14:paraId="001E2D6F" w14:textId="164C63A9">
            <w:pPr>
              <w:rPr>
                <w:rFonts w:cstheme="minorHAnsi"/>
                <w:color w:val="000000" w:themeColor="text1"/>
                <w:sz w:val="20"/>
                <w:szCs w:val="20"/>
              </w:rPr>
            </w:pPr>
          </w:p>
        </w:tc>
        <w:tc>
          <w:tcPr>
            <w:tcW w:w="2268" w:type="dxa"/>
            <w:vMerge/>
            <w:tcMar/>
          </w:tcPr>
          <w:p w:rsidRPr="00F9765D" w:rsidR="008E39B4" w:rsidP="002B6733" w:rsidRDefault="008E39B4" w14:paraId="20C1B22D" w14:textId="77777777">
            <w:pPr>
              <w:rPr>
                <w:rFonts w:cstheme="minorHAnsi"/>
                <w:b/>
                <w:bCs/>
                <w:sz w:val="24"/>
                <w:szCs w:val="24"/>
                <w:u w:val="single"/>
              </w:rPr>
            </w:pPr>
          </w:p>
        </w:tc>
      </w:tr>
      <w:tr w:rsidRPr="00F9765D" w:rsidR="008E39B4" w:rsidTr="6F40D869" w14:paraId="08B85AF4" w14:textId="77777777">
        <w:trPr>
          <w:trHeight w:val="558"/>
        </w:trPr>
        <w:tc>
          <w:tcPr>
            <w:tcW w:w="8070" w:type="dxa"/>
            <w:gridSpan w:val="2"/>
            <w:shd w:val="clear" w:color="auto" w:fill="FFEFFF"/>
            <w:tcMar/>
          </w:tcPr>
          <w:p w:rsidRPr="00E5371A" w:rsidR="008E39B4" w:rsidP="002B6733" w:rsidRDefault="008E39B4" w14:paraId="5A47D04C" w14:textId="77777777">
            <w:pPr>
              <w:rPr>
                <w:rFonts w:cstheme="minorHAnsi"/>
                <w:b/>
                <w:bCs/>
                <w:color w:val="000000" w:themeColor="text1"/>
                <w:sz w:val="24"/>
                <w:szCs w:val="24"/>
                <w:u w:val="single"/>
              </w:rPr>
            </w:pPr>
            <w:r w:rsidRPr="00E5371A">
              <w:rPr>
                <w:rFonts w:cstheme="minorHAnsi"/>
                <w:b/>
                <w:bCs/>
                <w:color w:val="000000" w:themeColor="text1"/>
                <w:sz w:val="24"/>
                <w:szCs w:val="24"/>
                <w:u w:val="single"/>
              </w:rPr>
              <w:t>How will I be assessed?</w:t>
            </w:r>
          </w:p>
          <w:p w:rsidR="008E39B4" w:rsidP="00BB3E49" w:rsidRDefault="005E3B95" w14:paraId="641C685F" w14:textId="2F4F0AC7">
            <w:r>
              <w:lastRenderedPageBreak/>
              <w:t>Your performing skills will be assessed on SIX occasions though the year: once each half term, alternating between informal in-class performance and more public occasions (for example the Christmas Concert).</w:t>
            </w:r>
            <w:r w:rsidR="00BB3E49">
              <w:t xml:space="preserve"> </w:t>
            </w:r>
            <w:r>
              <w:t xml:space="preserve">These performances, like your final performance, </w:t>
            </w:r>
            <w:r w:rsidR="00BB3E49">
              <w:t xml:space="preserve">will be assessed on the following criteria: </w:t>
            </w:r>
            <w:r w:rsidR="0051473C">
              <w:t>technical control and fluency AND expression and interpretation.</w:t>
            </w:r>
            <w:r w:rsidR="00582335">
              <w:t xml:space="preserve"> The difficulty of the piece performed will influence the final grade.</w:t>
            </w:r>
          </w:p>
          <w:p w:rsidRPr="00811F13" w:rsidR="00E46687" w:rsidP="004C3EB8" w:rsidRDefault="00E46687" w14:paraId="06BFB2FC" w14:textId="77777777"/>
          <w:p w:rsidRPr="00811F13" w:rsidR="00811F13" w:rsidP="002B6733" w:rsidRDefault="00811F13" w14:paraId="5AA3A0AB" w14:textId="77777777">
            <w:pPr>
              <w:rPr>
                <w:rFonts w:cstheme="minorHAnsi"/>
                <w:b/>
                <w:bCs/>
                <w:color w:val="000000" w:themeColor="text1"/>
                <w:sz w:val="20"/>
                <w:szCs w:val="20"/>
                <w:u w:val="single"/>
              </w:rPr>
            </w:pPr>
          </w:p>
          <w:p w:rsidRPr="00811F13" w:rsidR="00811F13" w:rsidP="002B6733" w:rsidRDefault="00811F13" w14:paraId="7C953E82" w14:textId="48EA00C6">
            <w:pPr>
              <w:rPr>
                <w:rFonts w:cstheme="minorHAnsi"/>
                <w:b/>
                <w:bCs/>
                <w:sz w:val="20"/>
                <w:szCs w:val="20"/>
                <w:u w:val="single"/>
              </w:rPr>
            </w:pPr>
          </w:p>
        </w:tc>
        <w:tc>
          <w:tcPr>
            <w:tcW w:w="2268" w:type="dxa"/>
            <w:vMerge/>
            <w:tcMar/>
          </w:tcPr>
          <w:p w:rsidRPr="00F9765D" w:rsidR="008E39B4" w:rsidP="002B6733" w:rsidRDefault="008E39B4" w14:paraId="048BF811" w14:textId="77777777">
            <w:pPr>
              <w:rPr>
                <w:rFonts w:cstheme="minorHAnsi"/>
                <w:b/>
                <w:bCs/>
                <w:sz w:val="24"/>
                <w:szCs w:val="24"/>
                <w:u w:val="single"/>
              </w:rPr>
            </w:pPr>
          </w:p>
        </w:tc>
      </w:tr>
    </w:tbl>
    <w:p w:rsidR="0053445E" w:rsidP="008E39B4" w:rsidRDefault="00A625FF" w14:paraId="42B3A29B" w14:textId="7EEF11E5"/>
    <w:p w:rsidR="00924B89" w:rsidP="008E39B4" w:rsidRDefault="00924B89" w14:paraId="348E7B8C" w14:textId="464178F7"/>
    <w:p w:rsidR="002946FA" w:rsidP="008E39B4" w:rsidRDefault="002946FA" w14:paraId="58CA830E" w14:textId="0006D0EB">
      <w:r w:rsidRPr="002946FA">
        <w:rPr>
          <w:noProof/>
        </w:rPr>
        <w:drawing>
          <wp:inline distT="0" distB="0" distL="0" distR="0" wp14:anchorId="20896711" wp14:editId="30D0178C">
            <wp:extent cx="6645910" cy="39109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6645910" cy="3910965"/>
                    </a:xfrm>
                    <a:prstGeom prst="rect">
                      <a:avLst/>
                    </a:prstGeom>
                  </pic:spPr>
                </pic:pic>
              </a:graphicData>
            </a:graphic>
          </wp:inline>
        </w:drawing>
      </w:r>
    </w:p>
    <w:p w:rsidR="002946FA" w:rsidP="008E39B4" w:rsidRDefault="002946FA" w14:paraId="26E6C51F" w14:textId="7E2507EE">
      <w:r w:rsidRPr="002946FA">
        <w:rPr>
          <w:noProof/>
        </w:rPr>
        <w:lastRenderedPageBreak/>
        <w:drawing>
          <wp:inline distT="0" distB="0" distL="0" distR="0" wp14:anchorId="6DAE3536" wp14:editId="334CFF32">
            <wp:extent cx="6645910" cy="3449320"/>
            <wp:effectExtent l="0" t="0" r="0" b="508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1"/>
                    <a:stretch>
                      <a:fillRect/>
                    </a:stretch>
                  </pic:blipFill>
                  <pic:spPr>
                    <a:xfrm>
                      <a:off x="0" y="0"/>
                      <a:ext cx="6645910" cy="3449320"/>
                    </a:xfrm>
                    <a:prstGeom prst="rect">
                      <a:avLst/>
                    </a:prstGeom>
                  </pic:spPr>
                </pic:pic>
              </a:graphicData>
            </a:graphic>
          </wp:inline>
        </w:drawing>
      </w:r>
    </w:p>
    <w:p w:rsidR="002946FA" w:rsidP="008E39B4" w:rsidRDefault="002946FA" w14:paraId="6746572E" w14:textId="77777777"/>
    <w:p w:rsidR="002946FA" w:rsidP="008E39B4" w:rsidRDefault="002946FA" w14:paraId="6FF21EED" w14:textId="77777777"/>
    <w:p w:rsidR="00924B89" w:rsidP="008E39B4" w:rsidRDefault="002946FA" w14:paraId="34F08333" w14:textId="2D2EF2B2">
      <w:r w:rsidRPr="002946FA">
        <w:rPr>
          <w:noProof/>
        </w:rPr>
        <w:t xml:space="preserve"> </w:t>
      </w:r>
    </w:p>
    <w:sectPr w:rsidR="00924B89" w:rsidSect="00A23F48">
      <w:headerReference w:type="default" r:id="rId1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25FF" w:rsidP="00017B74" w:rsidRDefault="00A625FF" w14:paraId="58E0BED7" w14:textId="77777777">
      <w:pPr>
        <w:spacing w:after="0" w:line="240" w:lineRule="auto"/>
      </w:pPr>
      <w:r>
        <w:separator/>
      </w:r>
    </w:p>
  </w:endnote>
  <w:endnote w:type="continuationSeparator" w:id="0">
    <w:p w:rsidR="00A625FF" w:rsidP="00017B74" w:rsidRDefault="00A625FF" w14:paraId="23A31B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25FF" w:rsidP="00017B74" w:rsidRDefault="00A625FF" w14:paraId="5C7818C2" w14:textId="77777777">
      <w:pPr>
        <w:spacing w:after="0" w:line="240" w:lineRule="auto"/>
      </w:pPr>
      <w:r>
        <w:separator/>
      </w:r>
    </w:p>
  </w:footnote>
  <w:footnote w:type="continuationSeparator" w:id="0">
    <w:p w:rsidR="00A625FF" w:rsidP="00017B74" w:rsidRDefault="00A625FF" w14:paraId="5DCBEF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17B74" w:rsidRDefault="00017B74" w14:paraId="44074E85" w14:textId="53AEF239">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704"/>
    <w:multiLevelType w:val="hybridMultilevel"/>
    <w:tmpl w:val="8626FB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662F7750"/>
    <w:multiLevelType w:val="multilevel"/>
    <w:tmpl w:val="18BEB7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06527"/>
    <w:rsid w:val="00017B74"/>
    <w:rsid w:val="0007415F"/>
    <w:rsid w:val="00126D6E"/>
    <w:rsid w:val="001D17F2"/>
    <w:rsid w:val="00233EBD"/>
    <w:rsid w:val="002946FA"/>
    <w:rsid w:val="002B25FB"/>
    <w:rsid w:val="002B6733"/>
    <w:rsid w:val="003117A1"/>
    <w:rsid w:val="003E040F"/>
    <w:rsid w:val="003E6B6F"/>
    <w:rsid w:val="00440E6C"/>
    <w:rsid w:val="00487E07"/>
    <w:rsid w:val="004A45C2"/>
    <w:rsid w:val="004C3EB8"/>
    <w:rsid w:val="0051473C"/>
    <w:rsid w:val="00531E14"/>
    <w:rsid w:val="00582335"/>
    <w:rsid w:val="005A4B4B"/>
    <w:rsid w:val="005E3B95"/>
    <w:rsid w:val="005F4E99"/>
    <w:rsid w:val="006A3C2A"/>
    <w:rsid w:val="007146EF"/>
    <w:rsid w:val="00725ADF"/>
    <w:rsid w:val="007950B2"/>
    <w:rsid w:val="007F18AD"/>
    <w:rsid w:val="00811F13"/>
    <w:rsid w:val="00847F4E"/>
    <w:rsid w:val="00867D25"/>
    <w:rsid w:val="008B1952"/>
    <w:rsid w:val="008E39B4"/>
    <w:rsid w:val="00900A1C"/>
    <w:rsid w:val="00924B89"/>
    <w:rsid w:val="00A23F48"/>
    <w:rsid w:val="00A314F1"/>
    <w:rsid w:val="00A625FF"/>
    <w:rsid w:val="00BA646E"/>
    <w:rsid w:val="00BB3E49"/>
    <w:rsid w:val="00BC2991"/>
    <w:rsid w:val="00CA59AB"/>
    <w:rsid w:val="00CE71B5"/>
    <w:rsid w:val="00D06C39"/>
    <w:rsid w:val="00DB0006"/>
    <w:rsid w:val="00DC23A5"/>
    <w:rsid w:val="00E46687"/>
    <w:rsid w:val="00E5371A"/>
    <w:rsid w:val="00E5484A"/>
    <w:rsid w:val="00ED13C5"/>
    <w:rsid w:val="00F43D58"/>
    <w:rsid w:val="00F9765D"/>
    <w:rsid w:val="00FB7D5A"/>
    <w:rsid w:val="00FE1C68"/>
    <w:rsid w:val="0287ADAC"/>
    <w:rsid w:val="36D9F65B"/>
    <w:rsid w:val="4D89FB4B"/>
    <w:rsid w:val="4D89FB4B"/>
    <w:rsid w:val="530D6762"/>
    <w:rsid w:val="6F40D869"/>
    <w:rsid w:val="7F5EE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9B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7B74"/>
  </w:style>
  <w:style w:type="paragraph" w:styleId="NormalWeb">
    <w:name w:val="Normal (Web)"/>
    <w:basedOn w:val="Normal"/>
    <w:uiPriority w:val="99"/>
    <w:unhideWhenUsed/>
    <w:rsid w:val="00126D6E"/>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9511">
      <w:bodyDiv w:val="1"/>
      <w:marLeft w:val="0"/>
      <w:marRight w:val="0"/>
      <w:marTop w:val="0"/>
      <w:marBottom w:val="0"/>
      <w:divBdr>
        <w:top w:val="none" w:sz="0" w:space="0" w:color="auto"/>
        <w:left w:val="none" w:sz="0" w:space="0" w:color="auto"/>
        <w:bottom w:val="none" w:sz="0" w:space="0" w:color="auto"/>
        <w:right w:val="none" w:sz="0" w:space="0" w:color="auto"/>
      </w:divBdr>
      <w:divsChild>
        <w:div w:id="277225871">
          <w:marLeft w:val="0"/>
          <w:marRight w:val="0"/>
          <w:marTop w:val="0"/>
          <w:marBottom w:val="0"/>
          <w:divBdr>
            <w:top w:val="none" w:sz="0" w:space="0" w:color="auto"/>
            <w:left w:val="none" w:sz="0" w:space="0" w:color="auto"/>
            <w:bottom w:val="none" w:sz="0" w:space="0" w:color="auto"/>
            <w:right w:val="none" w:sz="0" w:space="0" w:color="auto"/>
          </w:divBdr>
          <w:divsChild>
            <w:div w:id="1206065067">
              <w:marLeft w:val="0"/>
              <w:marRight w:val="0"/>
              <w:marTop w:val="0"/>
              <w:marBottom w:val="0"/>
              <w:divBdr>
                <w:top w:val="none" w:sz="0" w:space="0" w:color="auto"/>
                <w:left w:val="none" w:sz="0" w:space="0" w:color="auto"/>
                <w:bottom w:val="none" w:sz="0" w:space="0" w:color="auto"/>
                <w:right w:val="none" w:sz="0" w:space="0" w:color="auto"/>
              </w:divBdr>
              <w:divsChild>
                <w:div w:id="618070335">
                  <w:marLeft w:val="0"/>
                  <w:marRight w:val="0"/>
                  <w:marTop w:val="0"/>
                  <w:marBottom w:val="0"/>
                  <w:divBdr>
                    <w:top w:val="none" w:sz="0" w:space="0" w:color="auto"/>
                    <w:left w:val="none" w:sz="0" w:space="0" w:color="auto"/>
                    <w:bottom w:val="none" w:sz="0" w:space="0" w:color="auto"/>
                    <w:right w:val="none" w:sz="0" w:space="0" w:color="auto"/>
                  </w:divBdr>
                  <w:divsChild>
                    <w:div w:id="1118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41572">
      <w:bodyDiv w:val="1"/>
      <w:marLeft w:val="0"/>
      <w:marRight w:val="0"/>
      <w:marTop w:val="0"/>
      <w:marBottom w:val="0"/>
      <w:divBdr>
        <w:top w:val="none" w:sz="0" w:space="0" w:color="auto"/>
        <w:left w:val="none" w:sz="0" w:space="0" w:color="auto"/>
        <w:bottom w:val="none" w:sz="0" w:space="0" w:color="auto"/>
        <w:right w:val="none" w:sz="0" w:space="0" w:color="auto"/>
      </w:divBdr>
      <w:divsChild>
        <w:div w:id="1562207947">
          <w:marLeft w:val="0"/>
          <w:marRight w:val="0"/>
          <w:marTop w:val="0"/>
          <w:marBottom w:val="0"/>
          <w:divBdr>
            <w:top w:val="none" w:sz="0" w:space="0" w:color="auto"/>
            <w:left w:val="none" w:sz="0" w:space="0" w:color="auto"/>
            <w:bottom w:val="none" w:sz="0" w:space="0" w:color="auto"/>
            <w:right w:val="none" w:sz="0" w:space="0" w:color="auto"/>
          </w:divBdr>
          <w:divsChild>
            <w:div w:id="1968856039">
              <w:marLeft w:val="0"/>
              <w:marRight w:val="0"/>
              <w:marTop w:val="0"/>
              <w:marBottom w:val="0"/>
              <w:divBdr>
                <w:top w:val="none" w:sz="0" w:space="0" w:color="auto"/>
                <w:left w:val="none" w:sz="0" w:space="0" w:color="auto"/>
                <w:bottom w:val="none" w:sz="0" w:space="0" w:color="auto"/>
                <w:right w:val="none" w:sz="0" w:space="0" w:color="auto"/>
              </w:divBdr>
              <w:divsChild>
                <w:div w:id="829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15">
      <w:bodyDiv w:val="1"/>
      <w:marLeft w:val="0"/>
      <w:marRight w:val="0"/>
      <w:marTop w:val="0"/>
      <w:marBottom w:val="0"/>
      <w:divBdr>
        <w:top w:val="none" w:sz="0" w:space="0" w:color="auto"/>
        <w:left w:val="none" w:sz="0" w:space="0" w:color="auto"/>
        <w:bottom w:val="none" w:sz="0" w:space="0" w:color="auto"/>
        <w:right w:val="none" w:sz="0" w:space="0" w:color="auto"/>
      </w:divBdr>
      <w:divsChild>
        <w:div w:id="1221207507">
          <w:marLeft w:val="0"/>
          <w:marRight w:val="0"/>
          <w:marTop w:val="0"/>
          <w:marBottom w:val="0"/>
          <w:divBdr>
            <w:top w:val="none" w:sz="0" w:space="0" w:color="auto"/>
            <w:left w:val="none" w:sz="0" w:space="0" w:color="auto"/>
            <w:bottom w:val="none" w:sz="0" w:space="0" w:color="auto"/>
            <w:right w:val="none" w:sz="0" w:space="0" w:color="auto"/>
          </w:divBdr>
          <w:divsChild>
            <w:div w:id="1077168368">
              <w:marLeft w:val="0"/>
              <w:marRight w:val="0"/>
              <w:marTop w:val="0"/>
              <w:marBottom w:val="0"/>
              <w:divBdr>
                <w:top w:val="none" w:sz="0" w:space="0" w:color="auto"/>
                <w:left w:val="none" w:sz="0" w:space="0" w:color="auto"/>
                <w:bottom w:val="none" w:sz="0" w:space="0" w:color="auto"/>
                <w:right w:val="none" w:sz="0" w:space="0" w:color="auto"/>
              </w:divBdr>
              <w:divsChild>
                <w:div w:id="10597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99618">
      <w:bodyDiv w:val="1"/>
      <w:marLeft w:val="0"/>
      <w:marRight w:val="0"/>
      <w:marTop w:val="0"/>
      <w:marBottom w:val="0"/>
      <w:divBdr>
        <w:top w:val="none" w:sz="0" w:space="0" w:color="auto"/>
        <w:left w:val="none" w:sz="0" w:space="0" w:color="auto"/>
        <w:bottom w:val="none" w:sz="0" w:space="0" w:color="auto"/>
        <w:right w:val="none" w:sz="0" w:space="0" w:color="auto"/>
      </w:divBdr>
      <w:divsChild>
        <w:div w:id="1042946911">
          <w:marLeft w:val="0"/>
          <w:marRight w:val="0"/>
          <w:marTop w:val="0"/>
          <w:marBottom w:val="0"/>
          <w:divBdr>
            <w:top w:val="none" w:sz="0" w:space="0" w:color="auto"/>
            <w:left w:val="none" w:sz="0" w:space="0" w:color="auto"/>
            <w:bottom w:val="none" w:sz="0" w:space="0" w:color="auto"/>
            <w:right w:val="none" w:sz="0" w:space="0" w:color="auto"/>
          </w:divBdr>
          <w:divsChild>
            <w:div w:id="1054238866">
              <w:marLeft w:val="0"/>
              <w:marRight w:val="0"/>
              <w:marTop w:val="0"/>
              <w:marBottom w:val="0"/>
              <w:divBdr>
                <w:top w:val="none" w:sz="0" w:space="0" w:color="auto"/>
                <w:left w:val="none" w:sz="0" w:space="0" w:color="auto"/>
                <w:bottom w:val="none" w:sz="0" w:space="0" w:color="auto"/>
                <w:right w:val="none" w:sz="0" w:space="0" w:color="auto"/>
              </w:divBdr>
              <w:divsChild>
                <w:div w:id="1366446834">
                  <w:marLeft w:val="0"/>
                  <w:marRight w:val="0"/>
                  <w:marTop w:val="0"/>
                  <w:marBottom w:val="0"/>
                  <w:divBdr>
                    <w:top w:val="none" w:sz="0" w:space="0" w:color="auto"/>
                    <w:left w:val="none" w:sz="0" w:space="0" w:color="auto"/>
                    <w:bottom w:val="none" w:sz="0" w:space="0" w:color="auto"/>
                    <w:right w:val="none" w:sz="0" w:space="0" w:color="auto"/>
                  </w:divBdr>
                  <w:divsChild>
                    <w:div w:id="2582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84822">
      <w:bodyDiv w:val="1"/>
      <w:marLeft w:val="0"/>
      <w:marRight w:val="0"/>
      <w:marTop w:val="0"/>
      <w:marBottom w:val="0"/>
      <w:divBdr>
        <w:top w:val="none" w:sz="0" w:space="0" w:color="auto"/>
        <w:left w:val="none" w:sz="0" w:space="0" w:color="auto"/>
        <w:bottom w:val="none" w:sz="0" w:space="0" w:color="auto"/>
        <w:right w:val="none" w:sz="0" w:space="0" w:color="auto"/>
      </w:divBdr>
      <w:divsChild>
        <w:div w:id="368996491">
          <w:marLeft w:val="0"/>
          <w:marRight w:val="0"/>
          <w:marTop w:val="0"/>
          <w:marBottom w:val="0"/>
          <w:divBdr>
            <w:top w:val="none" w:sz="0" w:space="0" w:color="auto"/>
            <w:left w:val="none" w:sz="0" w:space="0" w:color="auto"/>
            <w:bottom w:val="none" w:sz="0" w:space="0" w:color="auto"/>
            <w:right w:val="none" w:sz="0" w:space="0" w:color="auto"/>
          </w:divBdr>
          <w:divsChild>
            <w:div w:id="1193375509">
              <w:marLeft w:val="0"/>
              <w:marRight w:val="0"/>
              <w:marTop w:val="0"/>
              <w:marBottom w:val="0"/>
              <w:divBdr>
                <w:top w:val="none" w:sz="0" w:space="0" w:color="auto"/>
                <w:left w:val="none" w:sz="0" w:space="0" w:color="auto"/>
                <w:bottom w:val="none" w:sz="0" w:space="0" w:color="auto"/>
                <w:right w:val="none" w:sz="0" w:space="0" w:color="auto"/>
              </w:divBdr>
              <w:divsChild>
                <w:div w:id="1641574573">
                  <w:marLeft w:val="0"/>
                  <w:marRight w:val="0"/>
                  <w:marTop w:val="0"/>
                  <w:marBottom w:val="0"/>
                  <w:divBdr>
                    <w:top w:val="none" w:sz="0" w:space="0" w:color="auto"/>
                    <w:left w:val="none" w:sz="0" w:space="0" w:color="auto"/>
                    <w:bottom w:val="none" w:sz="0" w:space="0" w:color="auto"/>
                    <w:right w:val="none" w:sz="0" w:space="0" w:color="auto"/>
                  </w:divBdr>
                  <w:divsChild>
                    <w:div w:id="930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2541">
      <w:bodyDiv w:val="1"/>
      <w:marLeft w:val="0"/>
      <w:marRight w:val="0"/>
      <w:marTop w:val="0"/>
      <w:marBottom w:val="0"/>
      <w:divBdr>
        <w:top w:val="none" w:sz="0" w:space="0" w:color="auto"/>
        <w:left w:val="none" w:sz="0" w:space="0" w:color="auto"/>
        <w:bottom w:val="none" w:sz="0" w:space="0" w:color="auto"/>
        <w:right w:val="none" w:sz="0" w:space="0" w:color="auto"/>
      </w:divBdr>
      <w:divsChild>
        <w:div w:id="621423687">
          <w:marLeft w:val="0"/>
          <w:marRight w:val="0"/>
          <w:marTop w:val="0"/>
          <w:marBottom w:val="0"/>
          <w:divBdr>
            <w:top w:val="none" w:sz="0" w:space="0" w:color="auto"/>
            <w:left w:val="none" w:sz="0" w:space="0" w:color="auto"/>
            <w:bottom w:val="none" w:sz="0" w:space="0" w:color="auto"/>
            <w:right w:val="none" w:sz="0" w:space="0" w:color="auto"/>
          </w:divBdr>
          <w:divsChild>
            <w:div w:id="1145316712">
              <w:marLeft w:val="0"/>
              <w:marRight w:val="0"/>
              <w:marTop w:val="0"/>
              <w:marBottom w:val="0"/>
              <w:divBdr>
                <w:top w:val="none" w:sz="0" w:space="0" w:color="auto"/>
                <w:left w:val="none" w:sz="0" w:space="0" w:color="auto"/>
                <w:bottom w:val="none" w:sz="0" w:space="0" w:color="auto"/>
                <w:right w:val="none" w:sz="0" w:space="0" w:color="auto"/>
              </w:divBdr>
              <w:divsChild>
                <w:div w:id="602301252">
                  <w:marLeft w:val="0"/>
                  <w:marRight w:val="0"/>
                  <w:marTop w:val="0"/>
                  <w:marBottom w:val="0"/>
                  <w:divBdr>
                    <w:top w:val="none" w:sz="0" w:space="0" w:color="auto"/>
                    <w:left w:val="none" w:sz="0" w:space="0" w:color="auto"/>
                    <w:bottom w:val="none" w:sz="0" w:space="0" w:color="auto"/>
                    <w:right w:val="none" w:sz="0" w:space="0" w:color="auto"/>
                  </w:divBdr>
                  <w:divsChild>
                    <w:div w:id="1028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04691">
      <w:bodyDiv w:val="1"/>
      <w:marLeft w:val="0"/>
      <w:marRight w:val="0"/>
      <w:marTop w:val="0"/>
      <w:marBottom w:val="0"/>
      <w:divBdr>
        <w:top w:val="none" w:sz="0" w:space="0" w:color="auto"/>
        <w:left w:val="none" w:sz="0" w:space="0" w:color="auto"/>
        <w:bottom w:val="none" w:sz="0" w:space="0" w:color="auto"/>
        <w:right w:val="none" w:sz="0" w:space="0" w:color="auto"/>
      </w:divBdr>
      <w:divsChild>
        <w:div w:id="428041535">
          <w:marLeft w:val="0"/>
          <w:marRight w:val="0"/>
          <w:marTop w:val="0"/>
          <w:marBottom w:val="0"/>
          <w:divBdr>
            <w:top w:val="none" w:sz="0" w:space="0" w:color="auto"/>
            <w:left w:val="none" w:sz="0" w:space="0" w:color="auto"/>
            <w:bottom w:val="none" w:sz="0" w:space="0" w:color="auto"/>
            <w:right w:val="none" w:sz="0" w:space="0" w:color="auto"/>
          </w:divBdr>
          <w:divsChild>
            <w:div w:id="2113238055">
              <w:marLeft w:val="0"/>
              <w:marRight w:val="0"/>
              <w:marTop w:val="0"/>
              <w:marBottom w:val="0"/>
              <w:divBdr>
                <w:top w:val="none" w:sz="0" w:space="0" w:color="auto"/>
                <w:left w:val="none" w:sz="0" w:space="0" w:color="auto"/>
                <w:bottom w:val="none" w:sz="0" w:space="0" w:color="auto"/>
                <w:right w:val="none" w:sz="0" w:space="0" w:color="auto"/>
              </w:divBdr>
              <w:divsChild>
                <w:div w:id="1177378929">
                  <w:marLeft w:val="0"/>
                  <w:marRight w:val="0"/>
                  <w:marTop w:val="0"/>
                  <w:marBottom w:val="0"/>
                  <w:divBdr>
                    <w:top w:val="none" w:sz="0" w:space="0" w:color="auto"/>
                    <w:left w:val="none" w:sz="0" w:space="0" w:color="auto"/>
                    <w:bottom w:val="none" w:sz="0" w:space="0" w:color="auto"/>
                    <w:right w:val="none" w:sz="0" w:space="0" w:color="auto"/>
                  </w:divBdr>
                  <w:divsChild>
                    <w:div w:id="1519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1fda97-f46f-4a86-bd9b-809e86dd0d65">
      <Terms xmlns="http://schemas.microsoft.com/office/infopath/2007/PartnerControls"/>
    </lcf76f155ced4ddcb4097134ff3c332f>
    <TaxCatchAll xmlns="069cf267-c0bd-49c7-8dea-4928a3e49080" xsi:nil="true"/>
    <MediaLengthInSeconds xmlns="231fda97-f46f-4a86-bd9b-809e86dd0d65" xsi:nil="true"/>
    <SharedWithUsers xmlns="069cf267-c0bd-49c7-8dea-4928a3e4908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8C2259D2B2614EAA560A23794D284E" ma:contentTypeVersion="16" ma:contentTypeDescription="Create a new document." ma:contentTypeScope="" ma:versionID="5a1132c4fb7928955e09c70068461c49">
  <xsd:schema xmlns:xsd="http://www.w3.org/2001/XMLSchema" xmlns:xs="http://www.w3.org/2001/XMLSchema" xmlns:p="http://schemas.microsoft.com/office/2006/metadata/properties" xmlns:ns2="231fda97-f46f-4a86-bd9b-809e86dd0d65" xmlns:ns3="069cf267-c0bd-49c7-8dea-4928a3e49080" targetNamespace="http://schemas.microsoft.com/office/2006/metadata/properties" ma:root="true" ma:fieldsID="4328985010e925c24d351e2b1dfa63d9" ns2:_="" ns3:_="">
    <xsd:import namespace="231fda97-f46f-4a86-bd9b-809e86dd0d65"/>
    <xsd:import namespace="069cf267-c0bd-49c7-8dea-4928a3e49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a97-f46f-4a86-bd9b-809e86dd0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2f5df7-d113-4f9a-9e5d-06dfcd7cb8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9cf267-c0bd-49c7-8dea-4928a3e49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058b4-9133-4680-8642-a41f7983918f}" ma:internalName="TaxCatchAll" ma:showField="CatchAllData" ma:web="069cf267-c0bd-49c7-8dea-4928a3e49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 ds:uri="348cc2cf-eeb8-4ea3-99a7-ba5982a7ab4e"/>
  </ds:schemaRefs>
</ds:datastoreItem>
</file>

<file path=customXml/itemProps2.xml><?xml version="1.0" encoding="utf-8"?>
<ds:datastoreItem xmlns:ds="http://schemas.openxmlformats.org/officeDocument/2006/customXml" ds:itemID="{C0A2209B-6653-4FAB-9F0F-E506AE68CDB6}"/>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dc:creator>
  <keywords/>
  <dc:description/>
  <lastModifiedBy>RBannister</lastModifiedBy>
  <revision>8</revision>
  <dcterms:created xsi:type="dcterms:W3CDTF">2022-05-16T14:40:00.0000000Z</dcterms:created>
  <dcterms:modified xsi:type="dcterms:W3CDTF">2022-06-27T12:49:53.8433170Z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0x010100CB8C2259D2B2614EAA560A23794D284E</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